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250853" w:rsidRPr="00D730B0" w:rsidRDefault="00250853" w:rsidP="0025085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57644">
        <w:rPr>
          <w:rFonts w:ascii="Times New Roman" w:hAnsi="Times New Roman" w:cs="Times New Roman"/>
          <w:b/>
          <w:sz w:val="24"/>
          <w:szCs w:val="24"/>
        </w:rPr>
        <w:t>98</w:t>
      </w:r>
      <w:r w:rsidR="00D979C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BF763D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4631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.2015</w:t>
      </w:r>
    </w:p>
    <w:p w:rsidR="00250853" w:rsidRPr="00250853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078DD" w:rsidRDefault="00250853" w:rsidP="00250853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78DD">
        <w:rPr>
          <w:rFonts w:ascii="Times New Roman" w:hAnsi="Times New Roman" w:cs="Times New Roman"/>
          <w:sz w:val="24"/>
          <w:szCs w:val="24"/>
        </w:rPr>
        <w:t>Промяна на член на СИК</w:t>
      </w:r>
    </w:p>
    <w:p w:rsidR="006F074C" w:rsidRDefault="005078DD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откриване на изборния ден, постъпи сигнал от председателя на СИК 243800001 гр. Николаево – Снежана Турлакова, че не се е явила члена на СИК Иванка Георгиева Руйчева</w:t>
      </w:r>
      <w:r w:rsidR="006F0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представител на Патриотичния Фронт. В утвър</w:t>
      </w:r>
      <w:r w:rsidR="0034682E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дения списък на резервите няма посочен резервен член на партия Патриотичен Фронт. Представителят на Патриотичния Фронт в специално заявление вх. № 49 от 25.10.2015 г. уточни</w:t>
      </w:r>
      <w:r w:rsidR="0034682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 няма резервни лица.</w:t>
      </w:r>
    </w:p>
    <w:p w:rsidR="005078DD" w:rsidRDefault="005078DD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това положение ОИК Николаево с мнозинство от 10 души реши да заличи, като член </w:t>
      </w:r>
      <w:r w:rsidR="0034682E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СИК 243800001 Иванка Георгиева Руйчева и на нейно място да назначи Ралица Иванова Караджова представител на ББЦ.</w:t>
      </w:r>
    </w:p>
    <w:p w:rsidR="005078DD" w:rsidRDefault="005078DD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това и на осн</w:t>
      </w:r>
      <w:r w:rsidR="0034682E">
        <w:rPr>
          <w:rFonts w:ascii="Times New Roman" w:hAnsi="Times New Roman" w:cs="Times New Roman"/>
          <w:sz w:val="24"/>
          <w:szCs w:val="24"/>
        </w:rPr>
        <w:t>ование на чл. 87, ал.1, т. 5 и 6</w:t>
      </w:r>
      <w:r>
        <w:rPr>
          <w:rFonts w:ascii="Times New Roman" w:hAnsi="Times New Roman" w:cs="Times New Roman"/>
          <w:sz w:val="24"/>
          <w:szCs w:val="24"/>
        </w:rPr>
        <w:t xml:space="preserve"> от ИК, ОИК Николаево</w:t>
      </w:r>
    </w:p>
    <w:p w:rsidR="0026124C" w:rsidRDefault="0026124C" w:rsidP="006F074C">
      <w:pPr>
        <w:rPr>
          <w:rFonts w:ascii="Times New Roman" w:hAnsi="Times New Roman" w:cs="Times New Roman"/>
          <w:sz w:val="24"/>
          <w:szCs w:val="24"/>
        </w:rPr>
      </w:pPr>
    </w:p>
    <w:p w:rsidR="00801EB2" w:rsidRPr="00B11635" w:rsidRDefault="00B44B2D" w:rsidP="002508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4B2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5D262F" w:rsidRDefault="00BF763D" w:rsidP="005078D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F763D">
        <w:rPr>
          <w:rFonts w:ascii="Times New Roman" w:hAnsi="Times New Roman" w:cs="Times New Roman"/>
          <w:sz w:val="24"/>
          <w:szCs w:val="24"/>
        </w:rPr>
        <w:t>ОСВОБОЖДАВА</w:t>
      </w:r>
      <w:r w:rsidR="005078DD">
        <w:rPr>
          <w:rFonts w:ascii="Times New Roman" w:hAnsi="Times New Roman" w:cs="Times New Roman"/>
          <w:sz w:val="24"/>
          <w:szCs w:val="24"/>
        </w:rPr>
        <w:t xml:space="preserve"> като член на СИК 243800001</w:t>
      </w:r>
      <w:r>
        <w:rPr>
          <w:rFonts w:ascii="Times New Roman" w:hAnsi="Times New Roman" w:cs="Times New Roman"/>
          <w:sz w:val="24"/>
          <w:szCs w:val="24"/>
        </w:rPr>
        <w:t xml:space="preserve"> в гр. Николаево,</w:t>
      </w:r>
      <w:r w:rsidR="005078DD">
        <w:rPr>
          <w:rFonts w:ascii="Times New Roman" w:hAnsi="Times New Roman" w:cs="Times New Roman"/>
          <w:sz w:val="24"/>
          <w:szCs w:val="24"/>
        </w:rPr>
        <w:t xml:space="preserve"> Иванка Георгиева Руйчева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763D" w:rsidRPr="00BF763D" w:rsidRDefault="00BF763D" w:rsidP="005078D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F763D">
        <w:rPr>
          <w:rFonts w:ascii="Times New Roman" w:hAnsi="Times New Roman" w:cs="Times New Roman"/>
          <w:sz w:val="24"/>
          <w:szCs w:val="24"/>
        </w:rPr>
        <w:t>НАЗНАЧАВА</w:t>
      </w:r>
      <w:r>
        <w:rPr>
          <w:rFonts w:ascii="Times New Roman" w:hAnsi="Times New Roman" w:cs="Times New Roman"/>
          <w:sz w:val="24"/>
          <w:szCs w:val="24"/>
        </w:rPr>
        <w:t xml:space="preserve"> за член на СИК 243800001 в гр. Николаево, Ралица Иванова Караджова, образование – средно, представител ББЦ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Настоящото решение е обявено по реда на чл.87 , ал.2 от Изборния кодекс и подлежи на обжалване пред ЦИК в тридневен срок от обявяването му.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E46830" w:rsidRDefault="009B124B"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BF763D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.10.2015 г.</w:t>
      </w:r>
      <w:r w:rsidR="00BF763D">
        <w:rPr>
          <w:rFonts w:ascii="Times New Roman" w:hAnsi="Times New Roman" w:cs="Times New Roman"/>
          <w:sz w:val="24"/>
          <w:szCs w:val="24"/>
        </w:rPr>
        <w:t xml:space="preserve"> в 07</w:t>
      </w:r>
      <w:r w:rsidR="0026124C">
        <w:rPr>
          <w:rFonts w:ascii="Times New Roman" w:hAnsi="Times New Roman" w:cs="Times New Roman"/>
          <w:sz w:val="24"/>
          <w:szCs w:val="24"/>
        </w:rPr>
        <w:t>:30</w:t>
      </w:r>
      <w:r w:rsidR="009350EB">
        <w:rPr>
          <w:rFonts w:ascii="Times New Roman" w:hAnsi="Times New Roman" w:cs="Times New Roman"/>
          <w:sz w:val="24"/>
          <w:szCs w:val="24"/>
        </w:rPr>
        <w:t xml:space="preserve"> часа</w:t>
      </w:r>
    </w:p>
    <w:sectPr w:rsidR="00E46830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40FD0"/>
    <w:multiLevelType w:val="hybridMultilevel"/>
    <w:tmpl w:val="434E54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96814"/>
    <w:multiLevelType w:val="hybridMultilevel"/>
    <w:tmpl w:val="0BCCE4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473C1"/>
    <w:multiLevelType w:val="hybridMultilevel"/>
    <w:tmpl w:val="EC7AC8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61776"/>
    <w:multiLevelType w:val="hybridMultilevel"/>
    <w:tmpl w:val="0BCCE4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D1216"/>
    <w:multiLevelType w:val="hybridMultilevel"/>
    <w:tmpl w:val="2264AB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7D4533"/>
    <w:multiLevelType w:val="hybridMultilevel"/>
    <w:tmpl w:val="AED6BC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5659D"/>
    <w:rsid w:val="000D0FFE"/>
    <w:rsid w:val="001143F8"/>
    <w:rsid w:val="00183963"/>
    <w:rsid w:val="001A4C02"/>
    <w:rsid w:val="00246EB2"/>
    <w:rsid w:val="00250853"/>
    <w:rsid w:val="00250982"/>
    <w:rsid w:val="0026124C"/>
    <w:rsid w:val="002B2D59"/>
    <w:rsid w:val="00300DF4"/>
    <w:rsid w:val="00302BE4"/>
    <w:rsid w:val="003227A7"/>
    <w:rsid w:val="003309F9"/>
    <w:rsid w:val="0034682E"/>
    <w:rsid w:val="003C1EB9"/>
    <w:rsid w:val="00446318"/>
    <w:rsid w:val="00466D55"/>
    <w:rsid w:val="00491CFF"/>
    <w:rsid w:val="004B71D4"/>
    <w:rsid w:val="004D2E1D"/>
    <w:rsid w:val="005078DD"/>
    <w:rsid w:val="005D262F"/>
    <w:rsid w:val="005E6991"/>
    <w:rsid w:val="0068328C"/>
    <w:rsid w:val="0068454E"/>
    <w:rsid w:val="006C07ED"/>
    <w:rsid w:val="006F074C"/>
    <w:rsid w:val="00705276"/>
    <w:rsid w:val="00717A51"/>
    <w:rsid w:val="00793D2A"/>
    <w:rsid w:val="007B0E35"/>
    <w:rsid w:val="007D5EFF"/>
    <w:rsid w:val="00801EB2"/>
    <w:rsid w:val="0082405A"/>
    <w:rsid w:val="00857644"/>
    <w:rsid w:val="008F014F"/>
    <w:rsid w:val="009065F7"/>
    <w:rsid w:val="009350EB"/>
    <w:rsid w:val="009401AA"/>
    <w:rsid w:val="00995A47"/>
    <w:rsid w:val="009B124B"/>
    <w:rsid w:val="009C55B5"/>
    <w:rsid w:val="009D10C0"/>
    <w:rsid w:val="00A51DB2"/>
    <w:rsid w:val="00AB417B"/>
    <w:rsid w:val="00B11635"/>
    <w:rsid w:val="00B44B2D"/>
    <w:rsid w:val="00BF00D4"/>
    <w:rsid w:val="00BF763D"/>
    <w:rsid w:val="00C25156"/>
    <w:rsid w:val="00C51712"/>
    <w:rsid w:val="00CC3237"/>
    <w:rsid w:val="00D127B8"/>
    <w:rsid w:val="00D452DE"/>
    <w:rsid w:val="00D730B0"/>
    <w:rsid w:val="00D979C8"/>
    <w:rsid w:val="00DB4318"/>
    <w:rsid w:val="00E42ED4"/>
    <w:rsid w:val="00E46830"/>
    <w:rsid w:val="00E6575C"/>
    <w:rsid w:val="00EA5E52"/>
    <w:rsid w:val="00F445B0"/>
    <w:rsid w:val="00F62101"/>
    <w:rsid w:val="00FA4199"/>
    <w:rsid w:val="00FA5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4</cp:revision>
  <cp:lastPrinted>2015-10-23T11:46:00Z</cp:lastPrinted>
  <dcterms:created xsi:type="dcterms:W3CDTF">2015-10-25T05:15:00Z</dcterms:created>
  <dcterms:modified xsi:type="dcterms:W3CDTF">2015-10-25T05:31:00Z</dcterms:modified>
</cp:coreProperties>
</file>